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B0B2"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57526857"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0F79BCFB" w14:textId="77777777" w:rsidR="00E305D4" w:rsidRPr="00E305D4" w:rsidRDefault="00E305D4">
      <w:pPr>
        <w:rPr>
          <w:rFonts w:ascii="Century Gothic" w:eastAsia="Times New Roman" w:hAnsi="Century Gothic" w:cs="Times New Roman"/>
          <w:b/>
          <w:bCs/>
          <w:color w:val="525252" w:themeColor="accent3" w:themeShade="80"/>
          <w:sz w:val="20"/>
          <w:szCs w:val="48"/>
        </w:rPr>
      </w:pPr>
    </w:p>
    <w:p w14:paraId="4C53A7D3" w14:textId="77777777" w:rsidR="00E305D4" w:rsidRPr="00095617" w:rsidRDefault="00CF47E6" w:rsidP="00E305D4">
      <w:pPr>
        <w:spacing w:line="360" w:lineRule="auto"/>
        <w:rPr>
          <w:rFonts w:ascii="Century Gothic" w:hAnsi="Century Gothic"/>
          <w:b/>
          <w:color w:val="8496B0" w:themeColor="text2" w:themeTint="99"/>
          <w:sz w:val="21"/>
        </w:rPr>
      </w:pPr>
      <w:r>
        <w:rPr>
          <w:rFonts w:ascii="Century Gothic" w:eastAsia="Times New Roman" w:hAnsi="Century Gothic" w:cs="Times New Roman"/>
          <w:b/>
          <w:bCs/>
          <w:noProof/>
          <w:color w:val="525252" w:themeColor="accent3" w:themeShade="80"/>
          <w:sz w:val="20"/>
          <w:szCs w:val="48"/>
        </w:rPr>
        <w:drawing>
          <wp:anchor distT="0" distB="0" distL="114300" distR="114300" simplePos="0" relativeHeight="251658240" behindDoc="0" locked="0" layoutInCell="1" allowOverlap="1" wp14:anchorId="72C7D4AC" wp14:editId="7736B6C1">
            <wp:simplePos x="0" y="0"/>
            <wp:positionH relativeFrom="column">
              <wp:posOffset>4438650</wp:posOffset>
            </wp:positionH>
            <wp:positionV relativeFrom="paragraph">
              <wp:posOffset>27940</wp:posOffset>
            </wp:positionV>
            <wp:extent cx="1809750" cy="5905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FESTS-BasicLogo-e1433824683494.png"/>
                    <pic:cNvPicPr/>
                  </pic:nvPicPr>
                  <pic:blipFill>
                    <a:blip r:embed="rId8">
                      <a:extLst>
                        <a:ext uri="{28A0092B-C50C-407E-A947-70E740481C1C}">
                          <a14:useLocalDpi xmlns:a14="http://schemas.microsoft.com/office/drawing/2010/main" val="0"/>
                        </a:ext>
                      </a:extLst>
                    </a:blip>
                    <a:stretch>
                      <a:fillRect/>
                    </a:stretch>
                  </pic:blipFill>
                  <pic:spPr>
                    <a:xfrm>
                      <a:off x="0" y="0"/>
                      <a:ext cx="1809750" cy="590550"/>
                    </a:xfrm>
                    <a:prstGeom prst="rect">
                      <a:avLst/>
                    </a:prstGeom>
                  </pic:spPr>
                </pic:pic>
              </a:graphicData>
            </a:graphic>
            <wp14:sizeRelH relativeFrom="page">
              <wp14:pctWidth>0</wp14:pctWidth>
            </wp14:sizeRelH>
            <wp14:sizeRelV relativeFrom="page">
              <wp14:pctHeight>0</wp14:pctHeight>
            </wp14:sizeRelV>
          </wp:anchor>
        </w:drawing>
      </w:r>
      <w:r w:rsidR="00E305D4" w:rsidRPr="00095617">
        <w:rPr>
          <w:rFonts w:ascii="Century Gothic" w:hAnsi="Century Gothic"/>
          <w:b/>
          <w:color w:val="8496B0" w:themeColor="text2" w:themeTint="99"/>
          <w:sz w:val="21"/>
        </w:rPr>
        <w:t>CONTACT INFORMATION</w:t>
      </w:r>
      <w:r w:rsidR="00095617">
        <w:rPr>
          <w:rFonts w:ascii="Century Gothic" w:hAnsi="Century Gothic"/>
          <w:b/>
          <w:color w:val="8496B0" w:themeColor="text2" w:themeTint="99"/>
          <w:sz w:val="21"/>
        </w:rPr>
        <w:t>:</w:t>
      </w:r>
    </w:p>
    <w:p w14:paraId="405A1DCC" w14:textId="77777777" w:rsidR="00E305D4" w:rsidRDefault="00A55BB7" w:rsidP="003C2795">
      <w:pPr>
        <w:rPr>
          <w:rFonts w:ascii="Century Gothic" w:hAnsi="Century Gothic"/>
          <w:b/>
        </w:rPr>
      </w:pPr>
      <w:r>
        <w:rPr>
          <w:rFonts w:ascii="Century Gothic" w:hAnsi="Century Gothic"/>
          <w:b/>
        </w:rPr>
        <w:t>MFESTS</w:t>
      </w:r>
    </w:p>
    <w:p w14:paraId="5C35F446" w14:textId="19EF8D74" w:rsidR="008C4141" w:rsidRPr="00E305D4" w:rsidRDefault="001D0687" w:rsidP="003C2795">
      <w:pPr>
        <w:rPr>
          <w:rFonts w:ascii="Century Gothic" w:hAnsi="Century Gothic"/>
          <w:b/>
        </w:rPr>
      </w:pPr>
      <w:r>
        <w:rPr>
          <w:rFonts w:ascii="Century Gothic" w:hAnsi="Century Gothic"/>
          <w:b/>
        </w:rPr>
        <w:t>Theo Black, Public Relations</w:t>
      </w:r>
    </w:p>
    <w:p w14:paraId="1CE9011E" w14:textId="3B5D90DD" w:rsidR="00E305D4" w:rsidRPr="00E305D4" w:rsidRDefault="001D0687" w:rsidP="003C2795">
      <w:pPr>
        <w:rPr>
          <w:rFonts w:ascii="Century Gothic" w:hAnsi="Century Gothic"/>
          <w:b/>
        </w:rPr>
      </w:pPr>
      <w:r>
        <w:rPr>
          <w:rFonts w:ascii="Century Gothic" w:hAnsi="Century Gothic"/>
          <w:b/>
        </w:rPr>
        <w:t>952-261-5559</w:t>
      </w:r>
    </w:p>
    <w:p w14:paraId="75330A85" w14:textId="777DA654" w:rsidR="00095617" w:rsidRPr="00E305D4" w:rsidRDefault="001D0687" w:rsidP="003C2795">
      <w:pPr>
        <w:rPr>
          <w:rFonts w:ascii="Century Gothic" w:hAnsi="Century Gothic"/>
          <w:b/>
        </w:rPr>
      </w:pPr>
      <w:r>
        <w:rPr>
          <w:rFonts w:ascii="Century Gothic" w:hAnsi="Century Gothic"/>
          <w:b/>
        </w:rPr>
        <w:t>tblack@memberleader.asq.org</w:t>
      </w:r>
    </w:p>
    <w:p w14:paraId="42277BC4" w14:textId="77777777" w:rsidR="00E305D4" w:rsidRDefault="00E305D4" w:rsidP="00E305D4">
      <w:pPr>
        <w:rPr>
          <w:rFonts w:ascii="Century Gothic" w:hAnsi="Century Gothic"/>
        </w:rPr>
      </w:pPr>
    </w:p>
    <w:p w14:paraId="7FC3D3F5" w14:textId="77777777" w:rsidR="00E305D4" w:rsidRDefault="00E305D4" w:rsidP="00E305D4">
      <w:pPr>
        <w:rPr>
          <w:rFonts w:ascii="Century Gothic" w:hAnsi="Century Gothic"/>
        </w:rPr>
      </w:pPr>
    </w:p>
    <w:p w14:paraId="16A76255" w14:textId="77777777" w:rsidR="00E305D4" w:rsidRPr="00095617" w:rsidRDefault="00E305D4" w:rsidP="00E305D4">
      <w:pPr>
        <w:jc w:val="center"/>
        <w:rPr>
          <w:rFonts w:ascii="Century Gothic" w:hAnsi="Century Gothic"/>
          <w:b/>
          <w:color w:val="8496B0" w:themeColor="text2" w:themeTint="99"/>
          <w:sz w:val="36"/>
        </w:rPr>
      </w:pPr>
      <w:r w:rsidRPr="00095617">
        <w:rPr>
          <w:rFonts w:ascii="Century Gothic" w:hAnsi="Century Gothic"/>
          <w:b/>
          <w:color w:val="8496B0" w:themeColor="text2" w:themeTint="99"/>
          <w:sz w:val="36"/>
        </w:rPr>
        <w:t>FOR IMMEDIATE RELEASE</w:t>
      </w:r>
    </w:p>
    <w:p w14:paraId="2E7401F7" w14:textId="77777777" w:rsidR="00E305D4" w:rsidRPr="00E305D4" w:rsidRDefault="00E305D4" w:rsidP="00E305D4">
      <w:pPr>
        <w:rPr>
          <w:rFonts w:ascii="Century Gothic" w:hAnsi="Century Gothic"/>
        </w:rPr>
      </w:pPr>
    </w:p>
    <w:p w14:paraId="337C2537" w14:textId="77777777" w:rsidR="00E305D4" w:rsidRPr="00E305D4" w:rsidRDefault="00E305D4" w:rsidP="00E305D4">
      <w:pPr>
        <w:rPr>
          <w:rFonts w:ascii="Century Gothic" w:hAnsi="Century Gothic"/>
        </w:rPr>
      </w:pPr>
    </w:p>
    <w:p w14:paraId="3CAC8992" w14:textId="7599E92A" w:rsidR="00796DCA" w:rsidRDefault="00D45F2F" w:rsidP="00CF47E6">
      <w:pPr>
        <w:autoSpaceDE w:val="0"/>
        <w:autoSpaceDN w:val="0"/>
        <w:adjustRightInd w:val="0"/>
        <w:rPr>
          <w:rFonts w:ascii="Arial,Bold" w:hAnsi="Arial,Bold" w:cs="Arial,Bold"/>
          <w:b/>
          <w:bCs/>
          <w:color w:val="000000"/>
          <w:sz w:val="32"/>
          <w:szCs w:val="32"/>
        </w:rPr>
      </w:pPr>
      <w:r>
        <w:rPr>
          <w:rFonts w:ascii="Arial,Bold" w:hAnsi="Arial,Bold" w:cs="Arial,Bold"/>
          <w:b/>
          <w:bCs/>
          <w:color w:val="FF0000"/>
          <w:sz w:val="32"/>
          <w:szCs w:val="32"/>
        </w:rPr>
        <w:t>Timothy A. Peterson</w:t>
      </w:r>
      <w:r w:rsidR="00CF47E6">
        <w:rPr>
          <w:rFonts w:ascii="Arial,Bold" w:hAnsi="Arial,Bold" w:cs="Arial,Bold"/>
          <w:b/>
          <w:bCs/>
          <w:color w:val="FF0000"/>
          <w:sz w:val="32"/>
          <w:szCs w:val="32"/>
        </w:rPr>
        <w:t xml:space="preserve"> </w:t>
      </w:r>
      <w:r w:rsidR="00CF47E6">
        <w:rPr>
          <w:rFonts w:ascii="Arial,Bold" w:hAnsi="Arial,Bold" w:cs="Arial,Bold"/>
          <w:b/>
          <w:bCs/>
          <w:color w:val="000000"/>
          <w:sz w:val="32"/>
          <w:szCs w:val="32"/>
        </w:rPr>
        <w:t xml:space="preserve">Receives </w:t>
      </w:r>
      <w:r w:rsidR="00CF47E6" w:rsidRPr="00CF47E6">
        <w:rPr>
          <w:rFonts w:ascii="Arial,Bold" w:hAnsi="Arial,Bold" w:cs="Arial,Bold"/>
          <w:b/>
          <w:bCs/>
          <w:color w:val="000000"/>
          <w:sz w:val="32"/>
          <w:szCs w:val="32"/>
        </w:rPr>
        <w:t xml:space="preserve">the Minnesota Federation of Engineering, Science, and Technology </w:t>
      </w:r>
      <w:r w:rsidR="00E4571A">
        <w:rPr>
          <w:rFonts w:ascii="Arial,Bold" w:hAnsi="Arial,Bold" w:cs="Arial,Bold"/>
          <w:b/>
          <w:bCs/>
          <w:color w:val="000000"/>
          <w:sz w:val="32"/>
          <w:szCs w:val="32"/>
        </w:rPr>
        <w:t xml:space="preserve">Societies </w:t>
      </w:r>
      <w:r w:rsidR="00CF47E6" w:rsidRPr="00CF47E6">
        <w:rPr>
          <w:rFonts w:ascii="Arial,Bold" w:hAnsi="Arial,Bold" w:cs="Arial,Bold"/>
          <w:b/>
          <w:bCs/>
          <w:color w:val="000000"/>
          <w:sz w:val="32"/>
          <w:szCs w:val="32"/>
        </w:rPr>
        <w:t xml:space="preserve">Richard </w:t>
      </w:r>
      <w:proofErr w:type="spellStart"/>
      <w:r w:rsidR="00CF47E6" w:rsidRPr="00CF47E6">
        <w:rPr>
          <w:rFonts w:ascii="Arial,Bold" w:hAnsi="Arial,Bold" w:cs="Arial,Bold"/>
          <w:b/>
          <w:bCs/>
          <w:color w:val="000000"/>
          <w:sz w:val="32"/>
          <w:szCs w:val="32"/>
        </w:rPr>
        <w:t>Alberg</w:t>
      </w:r>
      <w:proofErr w:type="spellEnd"/>
      <w:r w:rsidR="00CF47E6" w:rsidRPr="00CF47E6">
        <w:rPr>
          <w:rFonts w:ascii="Arial,Bold" w:hAnsi="Arial,Bold" w:cs="Arial,Bold"/>
          <w:b/>
          <w:bCs/>
          <w:color w:val="000000"/>
          <w:sz w:val="32"/>
          <w:szCs w:val="32"/>
        </w:rPr>
        <w:t xml:space="preserve"> Distinguished Science and Technology Professional Award</w:t>
      </w:r>
    </w:p>
    <w:p w14:paraId="422670AB" w14:textId="40156C69" w:rsidR="00CF47E6" w:rsidRPr="00796DCA" w:rsidRDefault="00CF47E6" w:rsidP="00CF47E6">
      <w:pPr>
        <w:rPr>
          <w:rFonts w:ascii="Century Gothic" w:hAnsi="Century Gothic"/>
          <w:b/>
        </w:rPr>
      </w:pPr>
    </w:p>
    <w:p w14:paraId="57BD26AA" w14:textId="30403B20" w:rsidR="00796DCA" w:rsidRPr="00796DCA" w:rsidRDefault="00D45F2F" w:rsidP="00796DCA">
      <w:pPr>
        <w:rPr>
          <w:rFonts w:ascii="Century Gothic" w:hAnsi="Century Gothic"/>
        </w:rPr>
      </w:pPr>
      <w:r>
        <w:rPr>
          <w:rFonts w:ascii="Century Gothic" w:hAnsi="Century Gothic"/>
          <w:noProof/>
        </w:rPr>
        <w:drawing>
          <wp:anchor distT="0" distB="0" distL="114300" distR="114300" simplePos="0" relativeHeight="251659264" behindDoc="1" locked="0" layoutInCell="1" allowOverlap="1" wp14:anchorId="4569A536" wp14:editId="65B3594C">
            <wp:simplePos x="0" y="0"/>
            <wp:positionH relativeFrom="column">
              <wp:posOffset>0</wp:posOffset>
            </wp:positionH>
            <wp:positionV relativeFrom="paragraph">
              <wp:posOffset>635</wp:posOffset>
            </wp:positionV>
            <wp:extent cx="1499616" cy="1901952"/>
            <wp:effectExtent l="0" t="0" r="5715" b="3175"/>
            <wp:wrapTight wrapText="bothSides">
              <wp:wrapPolygon edited="0">
                <wp:start x="0" y="0"/>
                <wp:lineTo x="0" y="21420"/>
                <wp:lineTo x="21408" y="21420"/>
                <wp:lineTo x="2140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9616" cy="1901952"/>
                    </a:xfrm>
                    <a:prstGeom prst="rect">
                      <a:avLst/>
                    </a:prstGeom>
                  </pic:spPr>
                </pic:pic>
              </a:graphicData>
            </a:graphic>
            <wp14:sizeRelH relativeFrom="margin">
              <wp14:pctWidth>0</wp14:pctWidth>
            </wp14:sizeRelH>
            <wp14:sizeRelV relativeFrom="margin">
              <wp14:pctHeight>0</wp14:pctHeight>
            </wp14:sizeRelV>
          </wp:anchor>
        </w:drawing>
      </w:r>
      <w:r w:rsidR="00CF47E6" w:rsidRPr="00CF47E6">
        <w:rPr>
          <w:rFonts w:ascii="Century Gothic" w:hAnsi="Century Gothic"/>
        </w:rPr>
        <w:t xml:space="preserve">Saint Paul, Minn., </w:t>
      </w:r>
      <w:r>
        <w:rPr>
          <w:rFonts w:ascii="Century Gothic" w:hAnsi="Century Gothic"/>
        </w:rPr>
        <w:t>12</w:t>
      </w:r>
      <w:r w:rsidR="00CF47E6" w:rsidRPr="00CF47E6">
        <w:rPr>
          <w:rFonts w:ascii="Century Gothic" w:hAnsi="Century Gothic"/>
        </w:rPr>
        <w:t>/</w:t>
      </w:r>
      <w:r>
        <w:rPr>
          <w:rFonts w:ascii="Century Gothic" w:hAnsi="Century Gothic"/>
        </w:rPr>
        <w:t>1</w:t>
      </w:r>
      <w:r w:rsidR="00CF47E6" w:rsidRPr="00CF47E6">
        <w:rPr>
          <w:rFonts w:ascii="Century Gothic" w:hAnsi="Century Gothic"/>
        </w:rPr>
        <w:t>/20</w:t>
      </w:r>
      <w:r w:rsidR="00DF42CE">
        <w:rPr>
          <w:rFonts w:ascii="Century Gothic" w:hAnsi="Century Gothic"/>
        </w:rPr>
        <w:t>2</w:t>
      </w:r>
      <w:r>
        <w:rPr>
          <w:rFonts w:ascii="Century Gothic" w:hAnsi="Century Gothic"/>
        </w:rPr>
        <w:t>2</w:t>
      </w:r>
      <w:r w:rsidR="007D19B6">
        <w:rPr>
          <w:rFonts w:ascii="Century Gothic" w:hAnsi="Century Gothic"/>
        </w:rPr>
        <w:t xml:space="preserve"> – </w:t>
      </w:r>
      <w:r w:rsidR="00CF47E6" w:rsidRPr="00CF47E6">
        <w:rPr>
          <w:rFonts w:ascii="Century Gothic" w:hAnsi="Century Gothic"/>
        </w:rPr>
        <w:t xml:space="preserve">Minnesota Federation of Engineering, Science, and Technology </w:t>
      </w:r>
      <w:r w:rsidR="00E4571A">
        <w:rPr>
          <w:rFonts w:ascii="Century Gothic" w:hAnsi="Century Gothic"/>
        </w:rPr>
        <w:t xml:space="preserve">Societies </w:t>
      </w:r>
      <w:r w:rsidR="00CF47E6" w:rsidRPr="00CF47E6">
        <w:rPr>
          <w:rFonts w:ascii="Century Gothic" w:hAnsi="Century Gothic"/>
        </w:rPr>
        <w:t>(MFESTS) and the American Society for Quality (ASQ)</w:t>
      </w:r>
      <w:r w:rsidR="007D19B6">
        <w:rPr>
          <w:rFonts w:ascii="Century Gothic" w:hAnsi="Century Gothic"/>
        </w:rPr>
        <w:t xml:space="preserve"> </w:t>
      </w:r>
      <w:r w:rsidR="00724E90">
        <w:rPr>
          <w:rFonts w:ascii="Century Gothic" w:hAnsi="Century Gothic"/>
        </w:rPr>
        <w:t xml:space="preserve">- </w:t>
      </w:r>
      <w:r w:rsidR="00A55BB7" w:rsidRPr="00CF47E6">
        <w:rPr>
          <w:rFonts w:ascii="Century Gothic" w:hAnsi="Century Gothic"/>
        </w:rPr>
        <w:t xml:space="preserve">Minnesota Section </w:t>
      </w:r>
      <w:r w:rsidR="007D19B6">
        <w:rPr>
          <w:rFonts w:ascii="Century Gothic" w:hAnsi="Century Gothic"/>
        </w:rPr>
        <w:t>ha</w:t>
      </w:r>
      <w:r w:rsidR="00CF47E6">
        <w:rPr>
          <w:rFonts w:ascii="Century Gothic" w:hAnsi="Century Gothic"/>
        </w:rPr>
        <w:t>ve</w:t>
      </w:r>
      <w:r w:rsidR="007D19B6">
        <w:rPr>
          <w:rFonts w:ascii="Century Gothic" w:hAnsi="Century Gothic"/>
        </w:rPr>
        <w:t xml:space="preserve"> </w:t>
      </w:r>
      <w:r w:rsidR="00A55BB7">
        <w:rPr>
          <w:rFonts w:ascii="Century Gothic" w:hAnsi="Century Gothic"/>
        </w:rPr>
        <w:t>named</w:t>
      </w:r>
      <w:r w:rsidR="00CF47E6">
        <w:rPr>
          <w:rFonts w:ascii="Century Gothic" w:hAnsi="Century Gothic"/>
        </w:rPr>
        <w:t xml:space="preserve"> </w:t>
      </w:r>
      <w:r>
        <w:rPr>
          <w:rFonts w:ascii="Century Gothic" w:hAnsi="Century Gothic"/>
        </w:rPr>
        <w:t>Timothy Peterson</w:t>
      </w:r>
      <w:r w:rsidR="00CF47E6" w:rsidRPr="00CF47E6">
        <w:rPr>
          <w:rFonts w:ascii="Century Gothic" w:hAnsi="Century Gothic"/>
        </w:rPr>
        <w:t xml:space="preserve"> </w:t>
      </w:r>
      <w:r w:rsidR="00A55BB7">
        <w:rPr>
          <w:rFonts w:ascii="Century Gothic" w:hAnsi="Century Gothic"/>
        </w:rPr>
        <w:t>as</w:t>
      </w:r>
      <w:r w:rsidR="00CF47E6">
        <w:rPr>
          <w:rFonts w:ascii="Century Gothic" w:hAnsi="Century Gothic"/>
        </w:rPr>
        <w:t xml:space="preserve"> the 20</w:t>
      </w:r>
      <w:r w:rsidR="00EA3779">
        <w:rPr>
          <w:rFonts w:ascii="Century Gothic" w:hAnsi="Century Gothic"/>
        </w:rPr>
        <w:t>2</w:t>
      </w:r>
      <w:r>
        <w:rPr>
          <w:rFonts w:ascii="Century Gothic" w:hAnsi="Century Gothic"/>
        </w:rPr>
        <w:t>2</w:t>
      </w:r>
      <w:r w:rsidR="00CF47E6">
        <w:rPr>
          <w:rFonts w:ascii="Century Gothic" w:hAnsi="Century Gothic"/>
        </w:rPr>
        <w:t xml:space="preserve"> recipient of the </w:t>
      </w:r>
      <w:r w:rsidR="00CF47E6" w:rsidRPr="00CF47E6">
        <w:rPr>
          <w:rFonts w:ascii="Century Gothic" w:hAnsi="Century Gothic"/>
        </w:rPr>
        <w:t xml:space="preserve">Richard </w:t>
      </w:r>
      <w:proofErr w:type="spellStart"/>
      <w:r w:rsidR="00CF47E6" w:rsidRPr="00CF47E6">
        <w:rPr>
          <w:rFonts w:ascii="Century Gothic" w:hAnsi="Century Gothic"/>
        </w:rPr>
        <w:t>Alberg</w:t>
      </w:r>
      <w:proofErr w:type="spellEnd"/>
      <w:r w:rsidR="00CF47E6" w:rsidRPr="00CF47E6">
        <w:rPr>
          <w:rFonts w:ascii="Century Gothic" w:hAnsi="Century Gothic"/>
        </w:rPr>
        <w:t xml:space="preserve"> Distinguished Science and Technology Professional Award.</w:t>
      </w:r>
      <w:r w:rsidR="00796DCA" w:rsidRPr="00796DCA">
        <w:rPr>
          <w:rFonts w:ascii="Century Gothic" w:hAnsi="Century Gothic"/>
        </w:rPr>
        <w:t xml:space="preserve"> </w:t>
      </w:r>
    </w:p>
    <w:p w14:paraId="0E8119BC" w14:textId="005ADAB8" w:rsidR="00796DCA" w:rsidRPr="00796DCA" w:rsidRDefault="00796DCA" w:rsidP="00796DCA">
      <w:pPr>
        <w:rPr>
          <w:rFonts w:ascii="Century Gothic" w:hAnsi="Century Gothic"/>
        </w:rPr>
      </w:pPr>
    </w:p>
    <w:p w14:paraId="09C4E9D6" w14:textId="5A58F2FA" w:rsidR="006723AE" w:rsidRDefault="00CF47E6" w:rsidP="00CF47E6">
      <w:pPr>
        <w:rPr>
          <w:rFonts w:ascii="Century Gothic" w:hAnsi="Century Gothic"/>
        </w:rPr>
      </w:pPr>
      <w:r w:rsidRPr="00CF47E6">
        <w:rPr>
          <w:rFonts w:ascii="Century Gothic" w:hAnsi="Century Gothic"/>
        </w:rPr>
        <w:t xml:space="preserve">The Minnesota Federation of Engineering, Science and Technology Societies (MFESTS) presents </w:t>
      </w:r>
      <w:r w:rsidR="00A55BB7">
        <w:rPr>
          <w:rFonts w:ascii="Century Gothic" w:hAnsi="Century Gothic"/>
        </w:rPr>
        <w:t xml:space="preserve">this award </w:t>
      </w:r>
      <w:r>
        <w:rPr>
          <w:rFonts w:ascii="Century Gothic" w:hAnsi="Century Gothic"/>
        </w:rPr>
        <w:t xml:space="preserve">annually </w:t>
      </w:r>
      <w:r w:rsidRPr="00CF47E6">
        <w:rPr>
          <w:rFonts w:ascii="Century Gothic" w:hAnsi="Century Gothic"/>
        </w:rPr>
        <w:t xml:space="preserve">to </w:t>
      </w:r>
      <w:r w:rsidR="00A55BB7">
        <w:rPr>
          <w:rFonts w:ascii="Century Gothic" w:hAnsi="Century Gothic"/>
        </w:rPr>
        <w:t xml:space="preserve">a nominated </w:t>
      </w:r>
      <w:r w:rsidRPr="00CF47E6">
        <w:rPr>
          <w:rFonts w:ascii="Century Gothic" w:hAnsi="Century Gothic"/>
        </w:rPr>
        <w:t>individual submitted by MFESTS member societies</w:t>
      </w:r>
      <w:r>
        <w:rPr>
          <w:rFonts w:ascii="Century Gothic" w:hAnsi="Century Gothic"/>
        </w:rPr>
        <w:t xml:space="preserve"> which includes the </w:t>
      </w:r>
      <w:r w:rsidRPr="00CF47E6">
        <w:rPr>
          <w:rFonts w:ascii="Century Gothic" w:hAnsi="Century Gothic"/>
        </w:rPr>
        <w:t xml:space="preserve">American Society for Quality </w:t>
      </w:r>
      <w:r w:rsidR="006723AE">
        <w:rPr>
          <w:rFonts w:ascii="Century Gothic" w:hAnsi="Century Gothic"/>
        </w:rPr>
        <w:t>(ASQ)</w:t>
      </w:r>
      <w:r w:rsidR="00675D92">
        <w:rPr>
          <w:rFonts w:ascii="Century Gothic" w:hAnsi="Century Gothic"/>
        </w:rPr>
        <w:t>, Minnesota Sectio</w:t>
      </w:r>
      <w:r w:rsidR="00675D92" w:rsidRPr="001D7477">
        <w:rPr>
          <w:rFonts w:ascii="Century Gothic" w:hAnsi="Century Gothic"/>
        </w:rPr>
        <w:t>n</w:t>
      </w:r>
      <w:r w:rsidR="00A55BB7" w:rsidRPr="001D7477">
        <w:rPr>
          <w:rFonts w:ascii="Century Gothic" w:hAnsi="Century Gothic"/>
        </w:rPr>
        <w:t>.</w:t>
      </w:r>
      <w:r w:rsidRPr="001D7477">
        <w:rPr>
          <w:rFonts w:ascii="Century Gothic" w:hAnsi="Century Gothic"/>
        </w:rPr>
        <w:t xml:space="preserve"> </w:t>
      </w:r>
      <w:bookmarkStart w:id="0" w:name="_Hlk125620855"/>
      <w:r w:rsidRPr="001D7477">
        <w:rPr>
          <w:rFonts w:ascii="Century Gothic" w:hAnsi="Century Gothic"/>
        </w:rPr>
        <w:t xml:space="preserve">The </w:t>
      </w:r>
      <w:r w:rsidR="00A55BB7" w:rsidRPr="001D7477">
        <w:rPr>
          <w:rFonts w:ascii="Century Gothic" w:hAnsi="Century Gothic"/>
        </w:rPr>
        <w:t>a</w:t>
      </w:r>
      <w:r w:rsidRPr="001D7477">
        <w:rPr>
          <w:rFonts w:ascii="Century Gothic" w:hAnsi="Century Gothic"/>
        </w:rPr>
        <w:t xml:space="preserve">ward </w:t>
      </w:r>
      <w:r w:rsidR="006723AE" w:rsidRPr="001D7477">
        <w:rPr>
          <w:rFonts w:ascii="Century Gothic" w:hAnsi="Century Gothic"/>
        </w:rPr>
        <w:t>w</w:t>
      </w:r>
      <w:r w:rsidR="00B8523D" w:rsidRPr="001D7477">
        <w:rPr>
          <w:rFonts w:ascii="Century Gothic" w:hAnsi="Century Gothic"/>
        </w:rPr>
        <w:t>ill be</w:t>
      </w:r>
      <w:r w:rsidRPr="001D7477">
        <w:rPr>
          <w:rFonts w:ascii="Century Gothic" w:hAnsi="Century Gothic"/>
        </w:rPr>
        <w:t xml:space="preserve"> presented at </w:t>
      </w:r>
      <w:r w:rsidR="00A55BB7" w:rsidRPr="001D7477">
        <w:rPr>
          <w:rFonts w:ascii="Century Gothic" w:hAnsi="Century Gothic"/>
        </w:rPr>
        <w:t>the</w:t>
      </w:r>
      <w:r w:rsidRPr="001D7477">
        <w:rPr>
          <w:rFonts w:ascii="Century Gothic" w:hAnsi="Century Gothic"/>
        </w:rPr>
        <w:t xml:space="preserve"> </w:t>
      </w:r>
      <w:r w:rsidR="00A55BB7" w:rsidRPr="001D7477">
        <w:rPr>
          <w:rFonts w:ascii="Century Gothic" w:hAnsi="Century Gothic"/>
        </w:rPr>
        <w:t>20</w:t>
      </w:r>
      <w:r w:rsidR="00EA3779" w:rsidRPr="001D7477">
        <w:rPr>
          <w:rFonts w:ascii="Century Gothic" w:hAnsi="Century Gothic"/>
        </w:rPr>
        <w:t>2</w:t>
      </w:r>
      <w:r w:rsidR="00D45F2F" w:rsidRPr="001D7477">
        <w:rPr>
          <w:rFonts w:ascii="Century Gothic" w:hAnsi="Century Gothic"/>
        </w:rPr>
        <w:t>2-2023</w:t>
      </w:r>
      <w:r w:rsidR="00A55BB7" w:rsidRPr="001D7477">
        <w:rPr>
          <w:rFonts w:ascii="Century Gothic" w:hAnsi="Century Gothic"/>
        </w:rPr>
        <w:t xml:space="preserve"> </w:t>
      </w:r>
      <w:r w:rsidR="006723AE" w:rsidRPr="001D7477">
        <w:rPr>
          <w:rFonts w:ascii="Century Gothic" w:hAnsi="Century Gothic"/>
        </w:rPr>
        <w:t xml:space="preserve">MFESTS </w:t>
      </w:r>
      <w:r w:rsidR="00D45F2F" w:rsidRPr="001D7477">
        <w:rPr>
          <w:rFonts w:ascii="Century Gothic" w:hAnsi="Century Gothic"/>
        </w:rPr>
        <w:t xml:space="preserve">Awards Ceremony </w:t>
      </w:r>
      <w:r w:rsidR="001D7477" w:rsidRPr="001D7477">
        <w:rPr>
          <w:rFonts w:ascii="Century Gothic" w:hAnsi="Century Gothic"/>
        </w:rPr>
        <w:t xml:space="preserve">to be held </w:t>
      </w:r>
      <w:r w:rsidR="00D45F2F" w:rsidRPr="001D7477">
        <w:rPr>
          <w:rFonts w:ascii="Century Gothic" w:hAnsi="Century Gothic"/>
        </w:rPr>
        <w:t xml:space="preserve">in </w:t>
      </w:r>
      <w:r w:rsidR="001D7477" w:rsidRPr="001D7477">
        <w:rPr>
          <w:rFonts w:ascii="Century Gothic" w:hAnsi="Century Gothic"/>
        </w:rPr>
        <w:t>May</w:t>
      </w:r>
      <w:r w:rsidR="00D45F2F" w:rsidRPr="001D7477">
        <w:rPr>
          <w:rFonts w:ascii="Century Gothic" w:hAnsi="Century Gothic"/>
        </w:rPr>
        <w:t>.</w:t>
      </w:r>
      <w:bookmarkEnd w:id="0"/>
    </w:p>
    <w:p w14:paraId="624B747B" w14:textId="1965A1B1" w:rsidR="006723AE" w:rsidRDefault="006723AE" w:rsidP="00CF47E6">
      <w:pPr>
        <w:rPr>
          <w:rFonts w:ascii="Century Gothic" w:hAnsi="Century Gothic"/>
        </w:rPr>
      </w:pPr>
    </w:p>
    <w:p w14:paraId="03C0864D" w14:textId="15AA0C5C" w:rsidR="00796DCA" w:rsidRPr="00796DCA" w:rsidRDefault="00CF47E6" w:rsidP="00CF47E6">
      <w:pPr>
        <w:rPr>
          <w:rFonts w:ascii="Century Gothic" w:hAnsi="Century Gothic"/>
        </w:rPr>
      </w:pPr>
      <w:r w:rsidRPr="00CF47E6">
        <w:rPr>
          <w:rFonts w:ascii="Century Gothic" w:hAnsi="Century Gothic"/>
        </w:rPr>
        <w:t>Th</w:t>
      </w:r>
      <w:r w:rsidR="00A55BB7">
        <w:rPr>
          <w:rFonts w:ascii="Century Gothic" w:hAnsi="Century Gothic"/>
        </w:rPr>
        <w:t xml:space="preserve">e </w:t>
      </w:r>
      <w:r w:rsidR="00A55BB7" w:rsidRPr="00CF47E6">
        <w:rPr>
          <w:rFonts w:ascii="Century Gothic" w:hAnsi="Century Gothic"/>
        </w:rPr>
        <w:t xml:space="preserve">Richard </w:t>
      </w:r>
      <w:proofErr w:type="spellStart"/>
      <w:r w:rsidR="00A55BB7" w:rsidRPr="00CF47E6">
        <w:rPr>
          <w:rFonts w:ascii="Century Gothic" w:hAnsi="Century Gothic"/>
        </w:rPr>
        <w:t>Alberg</w:t>
      </w:r>
      <w:proofErr w:type="spellEnd"/>
      <w:r w:rsidR="00A55BB7" w:rsidRPr="00CF47E6">
        <w:rPr>
          <w:rFonts w:ascii="Century Gothic" w:hAnsi="Century Gothic"/>
        </w:rPr>
        <w:t xml:space="preserve"> Distinguished Science and Technology Professional</w:t>
      </w:r>
      <w:r w:rsidRPr="00CF47E6">
        <w:rPr>
          <w:rFonts w:ascii="Century Gothic" w:hAnsi="Century Gothic"/>
        </w:rPr>
        <w:t xml:space="preserve"> award recognizes outstanding lifetime achievements in the </w:t>
      </w:r>
      <w:r w:rsidR="00EB4E7D">
        <w:rPr>
          <w:rFonts w:ascii="Century Gothic" w:hAnsi="Century Gothic"/>
        </w:rPr>
        <w:t xml:space="preserve">recipient’s </w:t>
      </w:r>
      <w:r w:rsidRPr="00CF47E6">
        <w:rPr>
          <w:rFonts w:ascii="Century Gothic" w:hAnsi="Century Gothic"/>
        </w:rPr>
        <w:t xml:space="preserve">practice of science and technology, contributions to their profession, and actions enhancing the image of science and technology in </w:t>
      </w:r>
      <w:r w:rsidR="006723AE">
        <w:rPr>
          <w:rFonts w:ascii="Century Gothic" w:hAnsi="Century Gothic"/>
        </w:rPr>
        <w:t>the</w:t>
      </w:r>
      <w:r w:rsidRPr="00CF47E6">
        <w:rPr>
          <w:rFonts w:ascii="Century Gothic" w:hAnsi="Century Gothic"/>
        </w:rPr>
        <w:t xml:space="preserve"> society.  Dick </w:t>
      </w:r>
      <w:proofErr w:type="spellStart"/>
      <w:r w:rsidRPr="00CF47E6">
        <w:rPr>
          <w:rFonts w:ascii="Century Gothic" w:hAnsi="Century Gothic"/>
        </w:rPr>
        <w:t>Alberg</w:t>
      </w:r>
      <w:proofErr w:type="spellEnd"/>
      <w:r w:rsidRPr="00CF47E6">
        <w:rPr>
          <w:rFonts w:ascii="Century Gothic" w:hAnsi="Century Gothic"/>
        </w:rPr>
        <w:t xml:space="preserve"> was a board member of MFESTS and </w:t>
      </w:r>
      <w:r w:rsidR="00442E18">
        <w:rPr>
          <w:rFonts w:ascii="Century Gothic" w:hAnsi="Century Gothic"/>
        </w:rPr>
        <w:t xml:space="preserve">of </w:t>
      </w:r>
      <w:r w:rsidRPr="00CF47E6">
        <w:rPr>
          <w:rFonts w:ascii="Century Gothic" w:hAnsi="Century Gothic"/>
        </w:rPr>
        <w:t>the Minnesota Section of ASQ at the time of his passing in 2005.  He thoroughly enjoyed working in the field of quality engineering and traveled around the world providing his expertise to various manufacturing facilities.</w:t>
      </w:r>
    </w:p>
    <w:p w14:paraId="0BECF5DE" w14:textId="0DEC4E5A" w:rsidR="00796DCA" w:rsidRPr="00796DCA" w:rsidRDefault="00796DCA" w:rsidP="00796DCA">
      <w:pPr>
        <w:rPr>
          <w:rFonts w:ascii="Century Gothic" w:hAnsi="Century Gothic"/>
        </w:rPr>
      </w:pPr>
    </w:p>
    <w:p w14:paraId="66B5CFF8" w14:textId="2719001D" w:rsidR="00A55BB7" w:rsidRDefault="00227E16" w:rsidP="00A55BB7">
      <w:pPr>
        <w:rPr>
          <w:rFonts w:ascii="Century Gothic" w:hAnsi="Century Gothic"/>
        </w:rPr>
      </w:pPr>
      <w:r w:rsidRPr="00227E16">
        <w:rPr>
          <w:rFonts w:ascii="Century Gothic" w:hAnsi="Century Gothic"/>
        </w:rPr>
        <w:t>Victoria</w:t>
      </w:r>
      <w:r w:rsidR="00D5008D" w:rsidRPr="00227E16">
        <w:rPr>
          <w:rFonts w:ascii="Century Gothic" w:hAnsi="Century Gothic"/>
        </w:rPr>
        <w:t xml:space="preserve">, MN resident </w:t>
      </w:r>
      <w:r w:rsidRPr="00227E16">
        <w:rPr>
          <w:rFonts w:ascii="Century Gothic" w:hAnsi="Century Gothic"/>
        </w:rPr>
        <w:t>Tim Peterson</w:t>
      </w:r>
      <w:r w:rsidR="0088459D" w:rsidRPr="00227E16">
        <w:rPr>
          <w:rFonts w:ascii="Century Gothic" w:hAnsi="Century Gothic"/>
        </w:rPr>
        <w:t xml:space="preserve"> </w:t>
      </w:r>
      <w:r w:rsidR="0021066A" w:rsidRPr="00227E16">
        <w:rPr>
          <w:rFonts w:ascii="Century Gothic" w:hAnsi="Century Gothic"/>
        </w:rPr>
        <w:t xml:space="preserve">holds </w:t>
      </w:r>
      <w:r w:rsidR="00E775D2" w:rsidRPr="00227E16">
        <w:rPr>
          <w:rFonts w:ascii="Century Gothic" w:hAnsi="Century Gothic"/>
        </w:rPr>
        <w:t xml:space="preserve">a </w:t>
      </w:r>
      <w:r w:rsidRPr="00227E16">
        <w:rPr>
          <w:rFonts w:ascii="Century Gothic" w:hAnsi="Century Gothic"/>
        </w:rPr>
        <w:t>B</w:t>
      </w:r>
      <w:r w:rsidR="00E775D2" w:rsidRPr="00227E16">
        <w:rPr>
          <w:rFonts w:ascii="Century Gothic" w:hAnsi="Century Gothic"/>
        </w:rPr>
        <w:t>achelor</w:t>
      </w:r>
      <w:r w:rsidRPr="00227E16">
        <w:rPr>
          <w:rFonts w:ascii="Century Gothic" w:hAnsi="Century Gothic"/>
        </w:rPr>
        <w:t xml:space="preserve"> of Arts</w:t>
      </w:r>
      <w:r w:rsidR="00E775D2" w:rsidRPr="00227E16">
        <w:rPr>
          <w:rFonts w:ascii="Century Gothic" w:hAnsi="Century Gothic"/>
        </w:rPr>
        <w:t xml:space="preserve"> degree in </w:t>
      </w:r>
      <w:r w:rsidRPr="00227E16">
        <w:rPr>
          <w:rFonts w:ascii="Century Gothic" w:hAnsi="Century Gothic"/>
        </w:rPr>
        <w:t>Biology</w:t>
      </w:r>
      <w:r w:rsidR="00E775D2" w:rsidRPr="00227E16">
        <w:rPr>
          <w:rFonts w:ascii="Century Gothic" w:hAnsi="Century Gothic"/>
        </w:rPr>
        <w:t xml:space="preserve"> from </w:t>
      </w:r>
      <w:r w:rsidR="002D14E6" w:rsidRPr="00227E16">
        <w:rPr>
          <w:rFonts w:ascii="Century Gothic" w:hAnsi="Century Gothic"/>
        </w:rPr>
        <w:t>St. Olaf College</w:t>
      </w:r>
      <w:r>
        <w:rPr>
          <w:rFonts w:ascii="Century Gothic" w:hAnsi="Century Gothic"/>
        </w:rPr>
        <w:t xml:space="preserve"> in Northfield Minnesota</w:t>
      </w:r>
      <w:r w:rsidR="002D14E6" w:rsidRPr="00227E16">
        <w:rPr>
          <w:rFonts w:ascii="Century Gothic" w:hAnsi="Century Gothic"/>
        </w:rPr>
        <w:t>, a</w:t>
      </w:r>
      <w:r w:rsidRPr="00227E16">
        <w:rPr>
          <w:rFonts w:ascii="Century Gothic" w:hAnsi="Century Gothic"/>
        </w:rPr>
        <w:t xml:space="preserve"> </w:t>
      </w:r>
      <w:r w:rsidR="002D14E6" w:rsidRPr="00227E16">
        <w:rPr>
          <w:rFonts w:ascii="Century Gothic" w:hAnsi="Century Gothic"/>
        </w:rPr>
        <w:t>Master</w:t>
      </w:r>
      <w:r w:rsidRPr="00227E16">
        <w:rPr>
          <w:rFonts w:ascii="Century Gothic" w:hAnsi="Century Gothic"/>
        </w:rPr>
        <w:t xml:space="preserve"> of Science degree in Reproductive Physiology</w:t>
      </w:r>
      <w:r w:rsidR="002D14E6" w:rsidRPr="00227E16">
        <w:rPr>
          <w:rFonts w:ascii="Century Gothic" w:hAnsi="Century Gothic"/>
        </w:rPr>
        <w:t xml:space="preserve"> </w:t>
      </w:r>
      <w:r w:rsidRPr="00227E16">
        <w:rPr>
          <w:rFonts w:ascii="Century Gothic" w:hAnsi="Century Gothic"/>
        </w:rPr>
        <w:t>from the University of Wyoming</w:t>
      </w:r>
      <w:r>
        <w:rPr>
          <w:rFonts w:ascii="Century Gothic" w:hAnsi="Century Gothic"/>
        </w:rPr>
        <w:t xml:space="preserve"> in Laramie Wyoming</w:t>
      </w:r>
      <w:r w:rsidRPr="00227E16">
        <w:rPr>
          <w:rFonts w:ascii="Century Gothic" w:hAnsi="Century Gothic"/>
        </w:rPr>
        <w:t xml:space="preserve">, </w:t>
      </w:r>
      <w:r w:rsidR="002D14E6" w:rsidRPr="00227E16">
        <w:rPr>
          <w:rFonts w:ascii="Century Gothic" w:hAnsi="Century Gothic"/>
        </w:rPr>
        <w:t>and</w:t>
      </w:r>
      <w:r>
        <w:rPr>
          <w:rFonts w:ascii="Century Gothic" w:hAnsi="Century Gothic"/>
        </w:rPr>
        <w:t xml:space="preserve"> a </w:t>
      </w:r>
      <w:r w:rsidRPr="00227E16">
        <w:rPr>
          <w:rFonts w:ascii="Century Gothic" w:hAnsi="Century Gothic"/>
        </w:rPr>
        <w:t>Master of Business Administration degree from Augsburg College in Minneapolis. Tim is a Senior Manufacturing Engineer at Abbott Medical,</w:t>
      </w:r>
      <w:r>
        <w:rPr>
          <w:rFonts w:ascii="Century Gothic" w:hAnsi="Century Gothic"/>
        </w:rPr>
        <w:t xml:space="preserve"> where he d</w:t>
      </w:r>
      <w:r w:rsidRPr="00227E16">
        <w:rPr>
          <w:rFonts w:ascii="Century Gothic" w:hAnsi="Century Gothic"/>
        </w:rPr>
        <w:t>evelop</w:t>
      </w:r>
      <w:r>
        <w:rPr>
          <w:rFonts w:ascii="Century Gothic" w:hAnsi="Century Gothic"/>
        </w:rPr>
        <w:t>s</w:t>
      </w:r>
      <w:r w:rsidRPr="00227E16">
        <w:rPr>
          <w:rFonts w:ascii="Century Gothic" w:hAnsi="Century Gothic"/>
        </w:rPr>
        <w:t xml:space="preserve"> and support</w:t>
      </w:r>
      <w:r>
        <w:rPr>
          <w:rFonts w:ascii="Century Gothic" w:hAnsi="Century Gothic"/>
        </w:rPr>
        <w:t>s</w:t>
      </w:r>
      <w:r w:rsidRPr="00227E16">
        <w:rPr>
          <w:rFonts w:ascii="Century Gothic" w:hAnsi="Century Gothic"/>
        </w:rPr>
        <w:t xml:space="preserve"> manufacturing processes that supply internal customers with extruded parts for medical device assembly</w:t>
      </w:r>
      <w:r>
        <w:rPr>
          <w:rFonts w:ascii="Century Gothic" w:hAnsi="Century Gothic"/>
        </w:rPr>
        <w:t>. He p</w:t>
      </w:r>
      <w:r w:rsidRPr="00227E16">
        <w:rPr>
          <w:rFonts w:ascii="Century Gothic" w:hAnsi="Century Gothic"/>
        </w:rPr>
        <w:t>rovide</w:t>
      </w:r>
      <w:r>
        <w:rPr>
          <w:rFonts w:ascii="Century Gothic" w:hAnsi="Century Gothic"/>
        </w:rPr>
        <w:t>s</w:t>
      </w:r>
      <w:r w:rsidRPr="00227E16">
        <w:rPr>
          <w:rFonts w:ascii="Century Gothic" w:hAnsi="Century Gothic"/>
        </w:rPr>
        <w:t xml:space="preserve"> Quality Support of Abbott Manufacturing Validation Efforts</w:t>
      </w:r>
      <w:r>
        <w:rPr>
          <w:rFonts w:ascii="Century Gothic" w:hAnsi="Century Gothic"/>
        </w:rPr>
        <w:t>.</w:t>
      </w:r>
      <w:r w:rsidR="00055B60">
        <w:rPr>
          <w:rFonts w:ascii="Century Gothic" w:hAnsi="Century Gothic"/>
        </w:rPr>
        <w:t xml:space="preserve"> Tim is an ASQ Certified Quality </w:t>
      </w:r>
      <w:proofErr w:type="gramStart"/>
      <w:r w:rsidR="00055B60">
        <w:rPr>
          <w:rFonts w:ascii="Century Gothic" w:hAnsi="Century Gothic"/>
        </w:rPr>
        <w:t>Engineer, and</w:t>
      </w:r>
      <w:proofErr w:type="gramEnd"/>
      <w:r w:rsidR="00055B60">
        <w:rPr>
          <w:rFonts w:ascii="Century Gothic" w:hAnsi="Century Gothic"/>
        </w:rPr>
        <w:t xml:space="preserve"> is a leader and m</w:t>
      </w:r>
      <w:r w:rsidR="00055B60" w:rsidRPr="00055B60">
        <w:rPr>
          <w:rFonts w:ascii="Century Gothic" w:hAnsi="Century Gothic"/>
        </w:rPr>
        <w:t>ember of the Biomedical Consortium task group of the Minnesota section of the American Society for Quality (MNASQ)</w:t>
      </w:r>
      <w:r w:rsidR="00055B60">
        <w:rPr>
          <w:rFonts w:ascii="Century Gothic" w:hAnsi="Century Gothic"/>
        </w:rPr>
        <w:t>.</w:t>
      </w:r>
    </w:p>
    <w:p w14:paraId="0BFE9D37" w14:textId="77777777" w:rsidR="00227E16" w:rsidRPr="00D45F2F" w:rsidRDefault="00227E16" w:rsidP="00A55BB7">
      <w:pPr>
        <w:rPr>
          <w:highlight w:val="yellow"/>
        </w:rPr>
      </w:pPr>
    </w:p>
    <w:p w14:paraId="67F83907" w14:textId="749028BF" w:rsidR="00796DCA" w:rsidRPr="00055B60" w:rsidRDefault="00823806" w:rsidP="00796DCA">
      <w:pPr>
        <w:rPr>
          <w:rFonts w:ascii="Century Gothic" w:hAnsi="Century Gothic"/>
        </w:rPr>
      </w:pPr>
      <w:r w:rsidRPr="00055B60">
        <w:rPr>
          <w:rFonts w:ascii="Century Gothic" w:hAnsi="Century Gothic"/>
        </w:rPr>
        <w:t>"The MFESTS award nomination process realizes many career benefits such as reflection for our members to take stock of unique contributions and motivates our members to seek feedback to achieve further stretch goals" said Cathy Krier, MFESTS 2020-202</w:t>
      </w:r>
      <w:r w:rsidR="00B447B8">
        <w:rPr>
          <w:rFonts w:ascii="Century Gothic" w:hAnsi="Century Gothic"/>
        </w:rPr>
        <w:t>2</w:t>
      </w:r>
      <w:r w:rsidRPr="00055B60">
        <w:rPr>
          <w:rFonts w:ascii="Century Gothic" w:hAnsi="Century Gothic"/>
        </w:rPr>
        <w:t xml:space="preserve"> President. "Based on the nomination channels, the MFESTS recognition process ultimately boosts the immediate and long-term visibility of the member’s science/engineering contributions across the widest range of engineering disciplines collectively represented by the member societies, reaching the broader Science, Technology, Engineering, and Mathematics community in Minnesota."</w:t>
      </w:r>
    </w:p>
    <w:p w14:paraId="38B0BCE0" w14:textId="0E56AE2F" w:rsidR="00796DCA" w:rsidRPr="00D45F2F" w:rsidRDefault="00796DCA" w:rsidP="00796DCA">
      <w:pPr>
        <w:rPr>
          <w:rFonts w:ascii="Century Gothic" w:hAnsi="Century Gothic"/>
          <w:highlight w:val="yellow"/>
        </w:rPr>
      </w:pPr>
    </w:p>
    <w:p w14:paraId="2046CBF3" w14:textId="26A16465" w:rsidR="00796DCA" w:rsidRDefault="00055B60" w:rsidP="00796DCA">
      <w:pPr>
        <w:rPr>
          <w:rFonts w:ascii="Century Gothic" w:hAnsi="Century Gothic"/>
        </w:rPr>
      </w:pPr>
      <w:r w:rsidRPr="00055B60">
        <w:rPr>
          <w:rFonts w:ascii="Century Gothic" w:hAnsi="Century Gothic"/>
        </w:rPr>
        <w:t xml:space="preserve">Tim Peterson was nominated </w:t>
      </w:r>
      <w:r>
        <w:rPr>
          <w:rFonts w:ascii="Century Gothic" w:hAnsi="Century Gothic"/>
        </w:rPr>
        <w:t>f</w:t>
      </w:r>
      <w:r w:rsidRPr="00055B60">
        <w:rPr>
          <w:rFonts w:ascii="Century Gothic" w:hAnsi="Century Gothic"/>
        </w:rPr>
        <w:t xml:space="preserve">or outstanding dedication </w:t>
      </w:r>
      <w:r>
        <w:rPr>
          <w:rFonts w:ascii="Century Gothic" w:hAnsi="Century Gothic"/>
        </w:rPr>
        <w:t xml:space="preserve">and service </w:t>
      </w:r>
      <w:r w:rsidRPr="00055B60">
        <w:rPr>
          <w:rFonts w:ascii="Century Gothic" w:hAnsi="Century Gothic"/>
        </w:rPr>
        <w:t xml:space="preserve">to the </w:t>
      </w:r>
      <w:r>
        <w:rPr>
          <w:rFonts w:ascii="Century Gothic" w:hAnsi="Century Gothic"/>
        </w:rPr>
        <w:t xml:space="preserve">Minnesota Section of the </w:t>
      </w:r>
      <w:r w:rsidRPr="00055B60">
        <w:rPr>
          <w:rFonts w:ascii="Century Gothic" w:hAnsi="Century Gothic"/>
        </w:rPr>
        <w:t xml:space="preserve">American Society for Quality, and for exceptional contributions to the Medical Device Community through publications, career achievement and </w:t>
      </w:r>
      <w:r>
        <w:rPr>
          <w:rFonts w:ascii="Century Gothic" w:hAnsi="Century Gothic"/>
        </w:rPr>
        <w:t xml:space="preserve">facilitation of seminars, </w:t>
      </w:r>
      <w:r w:rsidRPr="00055B60">
        <w:rPr>
          <w:rFonts w:ascii="Century Gothic" w:hAnsi="Century Gothic"/>
        </w:rPr>
        <w:t xml:space="preserve">webinars, and workshops </w:t>
      </w:r>
      <w:r>
        <w:rPr>
          <w:rFonts w:ascii="Century Gothic" w:hAnsi="Century Gothic"/>
        </w:rPr>
        <w:t>with</w:t>
      </w:r>
      <w:r w:rsidRPr="00055B60">
        <w:rPr>
          <w:rFonts w:ascii="Century Gothic" w:hAnsi="Century Gothic"/>
        </w:rPr>
        <w:t xml:space="preserve">in the Biomedical community in Minnesota.  </w:t>
      </w:r>
      <w:r>
        <w:rPr>
          <w:rFonts w:ascii="Century Gothic" w:hAnsi="Century Gothic"/>
        </w:rPr>
        <w:t>His contributions</w:t>
      </w:r>
      <w:r w:rsidRPr="00055B60">
        <w:rPr>
          <w:rFonts w:ascii="Century Gothic" w:hAnsi="Century Gothic"/>
        </w:rPr>
        <w:t xml:space="preserve"> to other non-engineering activities </w:t>
      </w:r>
      <w:r>
        <w:rPr>
          <w:rFonts w:ascii="Century Gothic" w:hAnsi="Century Gothic"/>
        </w:rPr>
        <w:t>have</w:t>
      </w:r>
      <w:r w:rsidRPr="00055B60">
        <w:rPr>
          <w:rFonts w:ascii="Century Gothic" w:hAnsi="Century Gothic"/>
        </w:rPr>
        <w:t xml:space="preserve"> enhance</w:t>
      </w:r>
      <w:r>
        <w:rPr>
          <w:rFonts w:ascii="Century Gothic" w:hAnsi="Century Gothic"/>
        </w:rPr>
        <w:t>d</w:t>
      </w:r>
      <w:r w:rsidRPr="00055B60">
        <w:rPr>
          <w:rFonts w:ascii="Century Gothic" w:hAnsi="Century Gothic"/>
        </w:rPr>
        <w:t xml:space="preserve"> the image of engineers in our society.</w:t>
      </w:r>
    </w:p>
    <w:p w14:paraId="022AC302" w14:textId="77777777" w:rsidR="00FF4C96" w:rsidRPr="00796DCA" w:rsidRDefault="00FF4C96" w:rsidP="00796DCA">
      <w:pPr>
        <w:rPr>
          <w:rFonts w:ascii="Century Gothic" w:hAnsi="Century Gothic"/>
        </w:rPr>
      </w:pPr>
    </w:p>
    <w:p w14:paraId="4AD549DB" w14:textId="23A0515A" w:rsidR="00517E0F" w:rsidRPr="00517E0F" w:rsidRDefault="00517E0F" w:rsidP="00517E0F">
      <w:pPr>
        <w:rPr>
          <w:rFonts w:ascii="Century Gothic" w:hAnsi="Century Gothic"/>
        </w:rPr>
      </w:pPr>
      <w:r w:rsidRPr="00517E0F">
        <w:rPr>
          <w:rFonts w:ascii="Century Gothic" w:hAnsi="Century Gothic"/>
        </w:rPr>
        <w:t>The Minnesota Federation of Engineering, Science, and Technology Societies (MFESTS) is an umbrella organization comprised of engineering-related member societies within the State of Minnesota.  There currently are nineteen societies/chapters, representing approximately 6,000 individuals, that are members of MFESTS.</w:t>
      </w:r>
    </w:p>
    <w:p w14:paraId="737F28E7" w14:textId="77777777" w:rsidR="00517E0F" w:rsidRPr="00517E0F" w:rsidRDefault="00517E0F" w:rsidP="00517E0F">
      <w:pPr>
        <w:rPr>
          <w:rFonts w:ascii="Century Gothic" w:hAnsi="Century Gothic"/>
        </w:rPr>
      </w:pPr>
    </w:p>
    <w:p w14:paraId="1478E67A" w14:textId="77777777" w:rsidR="00A222C2" w:rsidRDefault="00A222C2" w:rsidP="00A222C2">
      <w:pPr>
        <w:rPr>
          <w:rFonts w:ascii="Century Gothic" w:hAnsi="Century Gothic"/>
        </w:rPr>
      </w:pPr>
      <w:r w:rsidRPr="00517E0F">
        <w:rPr>
          <w:rFonts w:ascii="Century Gothic" w:hAnsi="Century Gothic"/>
        </w:rPr>
        <w:t xml:space="preserve">MFESTS three primary mission foci are:  </w:t>
      </w:r>
    </w:p>
    <w:p w14:paraId="7D2E9C73" w14:textId="77777777" w:rsidR="00A222C2" w:rsidRDefault="00A222C2" w:rsidP="00A222C2">
      <w:pPr>
        <w:rPr>
          <w:rFonts w:ascii="Century Gothic" w:hAnsi="Century Gothic"/>
        </w:rPr>
      </w:pPr>
      <w:r w:rsidRPr="00517E0F">
        <w:rPr>
          <w:rFonts w:ascii="Century Gothic" w:hAnsi="Century Gothic"/>
        </w:rPr>
        <w:t>1) To provide service to the Societies that are members of the Federation</w:t>
      </w:r>
      <w:r>
        <w:rPr>
          <w:rFonts w:ascii="Century Gothic" w:hAnsi="Century Gothic"/>
        </w:rPr>
        <w:t>.</w:t>
      </w:r>
    </w:p>
    <w:p w14:paraId="0034E895" w14:textId="77777777" w:rsidR="00A222C2" w:rsidRDefault="00A222C2" w:rsidP="00A222C2">
      <w:pPr>
        <w:rPr>
          <w:rFonts w:ascii="Century Gothic" w:hAnsi="Century Gothic"/>
        </w:rPr>
      </w:pPr>
      <w:r w:rsidRPr="00517E0F">
        <w:rPr>
          <w:rFonts w:ascii="Century Gothic" w:hAnsi="Century Gothic"/>
        </w:rPr>
        <w:t>2) To provide a service to the community at large and especially to young people in hopes of helping them learn more about potential careers in the fields of engineering, science, and technology</w:t>
      </w:r>
      <w:r>
        <w:rPr>
          <w:rFonts w:ascii="Century Gothic" w:hAnsi="Century Gothic"/>
        </w:rPr>
        <w:t>.</w:t>
      </w:r>
    </w:p>
    <w:p w14:paraId="72057E0A" w14:textId="54364601" w:rsidR="00517E0F" w:rsidRDefault="00A222C2" w:rsidP="00A222C2">
      <w:pPr>
        <w:rPr>
          <w:rFonts w:ascii="Century Gothic" w:hAnsi="Century Gothic"/>
        </w:rPr>
      </w:pPr>
      <w:r w:rsidRPr="00517E0F">
        <w:rPr>
          <w:rFonts w:ascii="Century Gothic" w:hAnsi="Century Gothic"/>
        </w:rPr>
        <w:t>3) To provide professional development services to professionals in engineering-related careers.</w:t>
      </w:r>
    </w:p>
    <w:p w14:paraId="412864B0" w14:textId="77777777" w:rsidR="00A222C2" w:rsidRPr="00517E0F" w:rsidRDefault="00A222C2" w:rsidP="00A222C2">
      <w:pPr>
        <w:rPr>
          <w:rFonts w:ascii="Century Gothic" w:hAnsi="Century Gothic"/>
        </w:rPr>
      </w:pPr>
    </w:p>
    <w:p w14:paraId="571FA5A5" w14:textId="05202424" w:rsidR="00796DCA" w:rsidRPr="00796DCA" w:rsidRDefault="00517E0F" w:rsidP="00517E0F">
      <w:pPr>
        <w:rPr>
          <w:rFonts w:ascii="Century Gothic" w:hAnsi="Century Gothic"/>
          <w:b/>
        </w:rPr>
      </w:pPr>
      <w:r w:rsidRPr="00517E0F">
        <w:rPr>
          <w:rFonts w:ascii="Century Gothic" w:hAnsi="Century Gothic"/>
        </w:rPr>
        <w:t xml:space="preserve">The American Society for Quality (ASQ) </w:t>
      </w:r>
      <w:r w:rsidR="00442E18">
        <w:rPr>
          <w:rFonts w:ascii="Century Gothic" w:hAnsi="Century Gothic"/>
        </w:rPr>
        <w:t xml:space="preserve">- </w:t>
      </w:r>
      <w:r w:rsidRPr="00517E0F">
        <w:rPr>
          <w:rFonts w:ascii="Century Gothic" w:hAnsi="Century Gothic"/>
        </w:rPr>
        <w:t>Minnesota Section is one of the member societies of MFESTS. Founded in 1948, ASQ Minnesota Section has grown to be one of the largest sections within ASQ. With over 1400 members, approximately 80% of its members live or work within the Greater Twin Cities area. ASQ Minnesota Section's mission is to foster personal and professional relationships, connections</w:t>
      </w:r>
      <w:r w:rsidR="00E618D6">
        <w:rPr>
          <w:rFonts w:ascii="Century Gothic" w:hAnsi="Century Gothic"/>
        </w:rPr>
        <w:t>,</w:t>
      </w:r>
      <w:r w:rsidRPr="00517E0F">
        <w:rPr>
          <w:rFonts w:ascii="Century Gothic" w:hAnsi="Century Gothic"/>
        </w:rPr>
        <w:t xml:space="preserve"> and </w:t>
      </w:r>
      <w:r w:rsidR="000363CD">
        <w:rPr>
          <w:rFonts w:ascii="Century Gothic" w:hAnsi="Century Gothic"/>
        </w:rPr>
        <w:t xml:space="preserve">a </w:t>
      </w:r>
      <w:r w:rsidRPr="00517E0F">
        <w:rPr>
          <w:rFonts w:ascii="Century Gothic" w:hAnsi="Century Gothic"/>
        </w:rPr>
        <w:t>sense of belonging</w:t>
      </w:r>
      <w:r w:rsidR="000363CD">
        <w:rPr>
          <w:rFonts w:ascii="Century Gothic" w:hAnsi="Century Gothic"/>
        </w:rPr>
        <w:t>,</w:t>
      </w:r>
      <w:r w:rsidRPr="00517E0F">
        <w:rPr>
          <w:rFonts w:ascii="Century Gothic" w:hAnsi="Century Gothic"/>
        </w:rPr>
        <w:t xml:space="preserve"> and to equip its community with the skills, competencies and knowledge that create Excellence Through Quality.</w:t>
      </w:r>
    </w:p>
    <w:p w14:paraId="742299E8" w14:textId="2A6BD83B" w:rsidR="008C4141" w:rsidRDefault="008C4141" w:rsidP="008C4141">
      <w:pPr>
        <w:rPr>
          <w:rFonts w:ascii="Century Gothic" w:hAnsi="Century Gothic"/>
          <w:b/>
        </w:rPr>
      </w:pPr>
    </w:p>
    <w:p w14:paraId="0E724AFC" w14:textId="2123D366" w:rsidR="0092224E" w:rsidRDefault="0092224E" w:rsidP="008C4141">
      <w:pPr>
        <w:rPr>
          <w:rFonts w:ascii="Century Gothic" w:hAnsi="Century Gothic"/>
          <w:b/>
        </w:rPr>
      </w:pPr>
    </w:p>
    <w:p w14:paraId="6A877489" w14:textId="77777777" w:rsidR="0092224E" w:rsidRPr="008C4141" w:rsidRDefault="0092224E" w:rsidP="008C4141">
      <w:pPr>
        <w:rPr>
          <w:rFonts w:ascii="Century Gothic" w:hAnsi="Century Gothic"/>
          <w:b/>
        </w:rPr>
      </w:pPr>
    </w:p>
    <w:p w14:paraId="14B11167" w14:textId="0FCE0C87" w:rsidR="00F81DD8" w:rsidRPr="00E305D4" w:rsidRDefault="008C4141" w:rsidP="007772C9">
      <w:pPr>
        <w:jc w:val="center"/>
        <w:rPr>
          <w:rFonts w:ascii="Century Gothic" w:hAnsi="Century Gothic" w:cs="Times New Roman"/>
        </w:rPr>
      </w:pPr>
      <w:r w:rsidRPr="008C4141">
        <w:rPr>
          <w:rFonts w:ascii="Century Gothic" w:hAnsi="Century Gothic"/>
          <w:b/>
        </w:rPr>
        <w:t>###</w:t>
      </w:r>
    </w:p>
    <w:p w14:paraId="67F556B6" w14:textId="77777777" w:rsidR="001D5095" w:rsidRPr="00E305D4" w:rsidRDefault="001D5095" w:rsidP="00513F89">
      <w:pPr>
        <w:jc w:val="both"/>
        <w:rPr>
          <w:rFonts w:ascii="Century Gothic" w:eastAsia="Times New Roman" w:hAnsi="Century Gothic" w:cs="Times New Roman"/>
          <w:b/>
          <w:bCs/>
          <w:color w:val="2F5496" w:themeColor="accent1" w:themeShade="BF"/>
          <w:sz w:val="20"/>
          <w:szCs w:val="20"/>
        </w:rPr>
      </w:pPr>
    </w:p>
    <w:sectPr w:rsidR="001D5095" w:rsidRPr="00E305D4" w:rsidSect="00CB2F5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90AFC" w14:textId="77777777" w:rsidR="008B71DA" w:rsidRDefault="008B71DA" w:rsidP="004C6C01">
      <w:r>
        <w:separator/>
      </w:r>
    </w:p>
  </w:endnote>
  <w:endnote w:type="continuationSeparator" w:id="0">
    <w:p w14:paraId="1F1B4C90" w14:textId="77777777" w:rsidR="008B71DA" w:rsidRDefault="008B71DA"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F1EE" w14:textId="77777777" w:rsidR="008B71DA" w:rsidRDefault="008B71DA" w:rsidP="004C6C01">
      <w:r>
        <w:separator/>
      </w:r>
    </w:p>
  </w:footnote>
  <w:footnote w:type="continuationSeparator" w:id="0">
    <w:p w14:paraId="5E494F83" w14:textId="77777777" w:rsidR="008B71DA" w:rsidRDefault="008B71DA"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97BB3"/>
    <w:multiLevelType w:val="multilevel"/>
    <w:tmpl w:val="8EF2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6109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E6"/>
    <w:rsid w:val="00014555"/>
    <w:rsid w:val="000363CD"/>
    <w:rsid w:val="00040AB3"/>
    <w:rsid w:val="000460C8"/>
    <w:rsid w:val="00055B60"/>
    <w:rsid w:val="00095617"/>
    <w:rsid w:val="00095757"/>
    <w:rsid w:val="000A7B10"/>
    <w:rsid w:val="000E4456"/>
    <w:rsid w:val="000E7F04"/>
    <w:rsid w:val="00135C91"/>
    <w:rsid w:val="001430C2"/>
    <w:rsid w:val="00152B1A"/>
    <w:rsid w:val="001547B4"/>
    <w:rsid w:val="00170599"/>
    <w:rsid w:val="00182B77"/>
    <w:rsid w:val="00190874"/>
    <w:rsid w:val="00194F4F"/>
    <w:rsid w:val="001D0687"/>
    <w:rsid w:val="001D5095"/>
    <w:rsid w:val="001D7477"/>
    <w:rsid w:val="0021066A"/>
    <w:rsid w:val="0021620A"/>
    <w:rsid w:val="00227E16"/>
    <w:rsid w:val="00234746"/>
    <w:rsid w:val="00241A07"/>
    <w:rsid w:val="00246B96"/>
    <w:rsid w:val="002860FD"/>
    <w:rsid w:val="00295890"/>
    <w:rsid w:val="002B2442"/>
    <w:rsid w:val="002B753B"/>
    <w:rsid w:val="002C5793"/>
    <w:rsid w:val="002D14E6"/>
    <w:rsid w:val="002D17E5"/>
    <w:rsid w:val="002F54BD"/>
    <w:rsid w:val="002F60DC"/>
    <w:rsid w:val="00343574"/>
    <w:rsid w:val="00354AF3"/>
    <w:rsid w:val="003652AB"/>
    <w:rsid w:val="003A04A4"/>
    <w:rsid w:val="003C2795"/>
    <w:rsid w:val="003F065E"/>
    <w:rsid w:val="00431C5E"/>
    <w:rsid w:val="00436687"/>
    <w:rsid w:val="00442E18"/>
    <w:rsid w:val="00447474"/>
    <w:rsid w:val="00471C74"/>
    <w:rsid w:val="004937B7"/>
    <w:rsid w:val="004A4487"/>
    <w:rsid w:val="004A47B7"/>
    <w:rsid w:val="004C6C01"/>
    <w:rsid w:val="004F7376"/>
    <w:rsid w:val="00513F89"/>
    <w:rsid w:val="00517E0F"/>
    <w:rsid w:val="00523100"/>
    <w:rsid w:val="005449AA"/>
    <w:rsid w:val="00581A2F"/>
    <w:rsid w:val="005955B4"/>
    <w:rsid w:val="005A6272"/>
    <w:rsid w:val="005C2FAF"/>
    <w:rsid w:val="005E41F3"/>
    <w:rsid w:val="006723AE"/>
    <w:rsid w:val="00675D92"/>
    <w:rsid w:val="006763BB"/>
    <w:rsid w:val="006A055C"/>
    <w:rsid w:val="006D26C3"/>
    <w:rsid w:val="006E07CB"/>
    <w:rsid w:val="00703D94"/>
    <w:rsid w:val="00710346"/>
    <w:rsid w:val="00710BDD"/>
    <w:rsid w:val="00724E90"/>
    <w:rsid w:val="0074376F"/>
    <w:rsid w:val="007772C9"/>
    <w:rsid w:val="00796DCA"/>
    <w:rsid w:val="007C4160"/>
    <w:rsid w:val="007D01DF"/>
    <w:rsid w:val="007D19B6"/>
    <w:rsid w:val="007D5FC2"/>
    <w:rsid w:val="00823806"/>
    <w:rsid w:val="00857E67"/>
    <w:rsid w:val="00871614"/>
    <w:rsid w:val="0087419B"/>
    <w:rsid w:val="0088459D"/>
    <w:rsid w:val="008A027A"/>
    <w:rsid w:val="008B71DA"/>
    <w:rsid w:val="008C4141"/>
    <w:rsid w:val="008C4B76"/>
    <w:rsid w:val="008F7B72"/>
    <w:rsid w:val="0092224E"/>
    <w:rsid w:val="00982272"/>
    <w:rsid w:val="009B01D6"/>
    <w:rsid w:val="009C32E8"/>
    <w:rsid w:val="009C61B0"/>
    <w:rsid w:val="00A031F6"/>
    <w:rsid w:val="00A10AEA"/>
    <w:rsid w:val="00A146EA"/>
    <w:rsid w:val="00A222C2"/>
    <w:rsid w:val="00A246FF"/>
    <w:rsid w:val="00A53565"/>
    <w:rsid w:val="00A55BB7"/>
    <w:rsid w:val="00A60BFE"/>
    <w:rsid w:val="00A90CBC"/>
    <w:rsid w:val="00AA09C8"/>
    <w:rsid w:val="00AB50C5"/>
    <w:rsid w:val="00AD5B3C"/>
    <w:rsid w:val="00B2329A"/>
    <w:rsid w:val="00B27D85"/>
    <w:rsid w:val="00B30812"/>
    <w:rsid w:val="00B41E53"/>
    <w:rsid w:val="00B447B8"/>
    <w:rsid w:val="00B511AE"/>
    <w:rsid w:val="00B64E3B"/>
    <w:rsid w:val="00B8523D"/>
    <w:rsid w:val="00B853FD"/>
    <w:rsid w:val="00BB4E3B"/>
    <w:rsid w:val="00C30028"/>
    <w:rsid w:val="00C63EB2"/>
    <w:rsid w:val="00C75953"/>
    <w:rsid w:val="00C837F9"/>
    <w:rsid w:val="00CB2F5D"/>
    <w:rsid w:val="00CC4734"/>
    <w:rsid w:val="00CE504C"/>
    <w:rsid w:val="00CE768F"/>
    <w:rsid w:val="00CF47E6"/>
    <w:rsid w:val="00D0020A"/>
    <w:rsid w:val="00D13330"/>
    <w:rsid w:val="00D26551"/>
    <w:rsid w:val="00D302D7"/>
    <w:rsid w:val="00D45F2F"/>
    <w:rsid w:val="00D5008D"/>
    <w:rsid w:val="00D57248"/>
    <w:rsid w:val="00D60B48"/>
    <w:rsid w:val="00DF133F"/>
    <w:rsid w:val="00DF42CE"/>
    <w:rsid w:val="00E2734A"/>
    <w:rsid w:val="00E305D4"/>
    <w:rsid w:val="00E4571A"/>
    <w:rsid w:val="00E618D6"/>
    <w:rsid w:val="00E711B9"/>
    <w:rsid w:val="00E775D2"/>
    <w:rsid w:val="00EA1DCA"/>
    <w:rsid w:val="00EA3779"/>
    <w:rsid w:val="00EB4E7D"/>
    <w:rsid w:val="00F012B1"/>
    <w:rsid w:val="00F06DCB"/>
    <w:rsid w:val="00F12595"/>
    <w:rsid w:val="00F5387E"/>
    <w:rsid w:val="00F569CF"/>
    <w:rsid w:val="00F60C20"/>
    <w:rsid w:val="00F81DD8"/>
    <w:rsid w:val="00FE29BB"/>
    <w:rsid w:val="00FF4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0F799"/>
  <w15:docId w15:val="{95CF64D0-5D13-4866-B557-9E62FCF5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o\AppData\Local\Packages\Microsoft.MicrosoftEdge_8wekyb3d8bbwe\TempState\Downloads\IC-Business-News-Press-Release-9279_WOR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DDAAC-EC92-4FF9-891B-72323D9F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IC-Business-News-Press-Release-9279_WORD (2).dotx</Template>
  <TotalTime>26</TotalTime>
  <Pages>2</Pages>
  <Words>689</Words>
  <Characters>3928</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 Black</dc:creator>
  <cp:lastModifiedBy>Theo Black</cp:lastModifiedBy>
  <cp:revision>7</cp:revision>
  <cp:lastPrinted>2021-05-18T18:37:00Z</cp:lastPrinted>
  <dcterms:created xsi:type="dcterms:W3CDTF">2023-01-26T16:12:00Z</dcterms:created>
  <dcterms:modified xsi:type="dcterms:W3CDTF">2023-01-27T16:29:00Z</dcterms:modified>
</cp:coreProperties>
</file>